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</w:pP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Il personale del Liceo Marconi, assieme alle famiglie, agli alunni e alle alunne firmatari di questo documento ritengono che la scuola debba essere posta al centro dell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attenzione del governo soprattutto in vista della riapertura di settembre. Servono interventi urgenti per adeguare le strutture scolastiche provinciali alle necessit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imposte dall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emergenza sanitaria da COVID19 e rendere sicura e funzionale la riapertura di tutti i plessi scolastici. Il futuro dell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istruzione nel nostro Paese 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incerto e precario; manca una prospettiva e soprattutto mancano le idee e le linee guida per riprendere a settembre la didattica in presenza, modalit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che le recenti necessit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hanno dimostrato essere la pi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ù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idonea per la crescita e la formazione degli alunni.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</w:pP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La didattica a distanza, frutto della generosit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e dell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attaccamento dei docenti alla loro missione, 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stata la risposta possibile nella fase dell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emergenza ma ha mostrato severi limiti, dalla disuguaglianza nella possibilit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di accesso alla rete, vestendo di carattere sociale il cosiddetto 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“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digital divide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”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, alla difficolt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nel mantenere un dialogo didattico-educativo proficuo con gli studenti.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 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La didattica a distanza, pertanto, non pu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ò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e non deve diventare una soluzione duratura: nei prossimi mesi il Governo e tutte le Istituzioni dovranno farsi carico di trovare soluzioni per una scuola che possa essere riaperta in sicurezza. Come docenti ci siamo impegnati nella didattica a distanza, offrendo in tempi brevi ai nostri studenti la possibilit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di utilizzare piattaforme web ed altre modalit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di comunicazione, al fine di continuare a garantire agli alunni il diritto allo studio sancito dall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art. 34 della Carta Costituzionale. Nondimeno, i limiti della DaD sono evidenti e ne evidenziamo le criticit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che ben conosciamo come docenti, discenti e famiglie: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</w:pP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1. La didattica a distanza rischia di accrescere le diseguaglianze: 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alunno che proviene da una famiglia con esigue capacit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economiche e culturali soffre gravi disagi rispetto a quanto accade con una didattica in presenza.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</w:pP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2. Ancora pi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ù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distanza si crea per quegli alunni che vivono difficolt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di apprendimento e ai quali la scuola italiana, invece, ha sempre cercato di dare risposte efficaci.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</w:pP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3. Il rapporto insegnanti 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alunni, che costituisce il fulcro dell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apprendimento, 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compromesso nella DaD, a causa della mancata prossimit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tra classe e docente e tra alunni e alunni; 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apprendimento 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un processo sociale che vive e si realizza con il confronto diretto, personale e collettivo nella dimensione della classe.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</w:pP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Per queste ragioni bisogna fare di tutto per tornare in aula a settembre ma per tornarci senza pericoli per nessuno. Possiamo farlo solo a queste condizioni: migliori strutture e personale in numero adeguato. In questo contesto, prospettare tagli agli organici nella nostra Provincia 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grave e inaccettabile. Il Governo ha preso 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impegno di non toccare gli organici della scuola; quanto accade nella nostra Provincia smentisce questo stesso impegno compromettendo la possibilit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di avviare 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anno scolastico a settembre.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</w:pP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 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Il Ministro, 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Ufficio Scolastico Regionale, ed ogni organo competente, devono adoperarsi per 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abrogazione dei tagli e il potenziamento dell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organico dell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anno scolastico 2020, sia per i docenti che per il personale ATA.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</w:pP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Ci rivolgiamo quindi al Ministero e all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Ufficio scolastico regionale della TOSCANA affinch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si attivino per: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</w:pP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migliorare le attuali strutture scolastiche con interventi importanti, ampliamenti e ristrutturazioni di aule, spazi comuni, laboratori per fornire un ambiente adeguato alle norme igienico-sanitarie richieste dalla nuova situazione dovuta al COVID19;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</w:pP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adeguare gli organici docenti e ATA garantendo 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assunzione di personale docente in numero sufficiente per rispettare le norme di sicurezza imposte dalla pandemia con adeguato distanziamento nelle aule; procedere alla stabilizzazione del personale precario con procedure rapide ed efficaci. Siano pertanto abrogati i pesanti tagli agli organici previsti nella nostra Provincia.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</w:pP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incentivare 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assunzione stabile di personale assistente, tecnico e amministrativo, al fine di garantire un contingente adeguato all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>’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aumento del carico di lavoro. I docenti hanno lavorato a distanza con lezioni e supporto alle classi, ma il personale ATA ha garantito i servizi e le attivit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necessarie per il funzionamento della scuola, a distanza e in presenza quando necessario.</w:t>
      </w: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14:textFill>
            <w14:solidFill>
              <w14:srgbClr w14:val="36313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Dotare ogni istituto di dirigenza al completo (DS e DSGA), senza pi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 xml:space="preserve">ù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reggenze, correggendo finalmente i parametri di dimensioni fissati dalla legge di stabilit</w:t>
      </w:r>
      <w:r>
        <w:rPr>
          <w:rFonts w:ascii="Helvetica" w:hAnsi="Helvetica" w:hint="default"/>
          <w:outline w:val="0"/>
          <w:color w:val="353134"/>
          <w:sz w:val="40"/>
          <w:szCs w:val="40"/>
          <w:rtl w:val="0"/>
          <w:lang w:val="fr-FR"/>
          <w14:textFill>
            <w14:solidFill>
              <w14:srgbClr w14:val="36313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53134"/>
          <w:sz w:val="40"/>
          <w:szCs w:val="40"/>
          <w:rtl w:val="0"/>
          <w:lang w:val="it-IT"/>
          <w14:textFill>
            <w14:solidFill>
              <w14:srgbClr w14:val="363135"/>
            </w14:solidFill>
          </w14:textFill>
        </w:rPr>
        <w:t>2012, che la situazione attuale ha dimostrato ancora una volta essere inadeguati e ampiamente superati.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